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33" w:rsidRDefault="004A7D33" w:rsidP="004A7D33">
      <w:pPr>
        <w:ind w:left="-709" w:right="-1050"/>
        <w:jc w:val="center"/>
        <w:rPr>
          <w:b/>
          <w:sz w:val="20"/>
          <w:szCs w:val="20"/>
        </w:rPr>
      </w:pPr>
      <w:bookmarkStart w:id="0" w:name="_GoBack"/>
      <w:r w:rsidRPr="00175DBA">
        <w:rPr>
          <w:b/>
          <w:sz w:val="20"/>
          <w:szCs w:val="20"/>
          <w:lang w:val="en-US"/>
        </w:rPr>
        <w:t xml:space="preserve">Development of </w:t>
      </w:r>
      <w:r w:rsidRPr="00175DBA">
        <w:rPr>
          <w:b/>
          <w:sz w:val="20"/>
          <w:szCs w:val="20"/>
        </w:rPr>
        <w:t>a Middleware to support adaptive selection of heterogeneous networks based on QoS and performance criteria</w:t>
      </w:r>
      <w:bookmarkEnd w:id="0"/>
      <w:r w:rsidRPr="00175DBA">
        <w:rPr>
          <w:b/>
          <w:sz w:val="20"/>
          <w:szCs w:val="20"/>
        </w:rPr>
        <w:t xml:space="preserve"> </w:t>
      </w:r>
    </w:p>
    <w:p w:rsidR="004A7D33" w:rsidRPr="00966291" w:rsidRDefault="004A7D33" w:rsidP="004A7D33">
      <w:pPr>
        <w:spacing w:line="240" w:lineRule="auto"/>
        <w:ind w:left="-709" w:right="-1050"/>
        <w:jc w:val="both"/>
        <w:rPr>
          <w:b/>
          <w:sz w:val="20"/>
          <w:szCs w:val="20"/>
          <w:u w:val="single"/>
          <w:lang w:val="en-US"/>
        </w:rPr>
      </w:pPr>
      <w:r w:rsidRPr="00966291">
        <w:rPr>
          <w:b/>
          <w:sz w:val="20"/>
          <w:szCs w:val="20"/>
          <w:u w:val="single"/>
          <w:lang w:val="en-US"/>
        </w:rPr>
        <w:t>Scope:</w:t>
      </w:r>
    </w:p>
    <w:p w:rsidR="004A7D33" w:rsidRPr="00175DBA" w:rsidRDefault="004A7D33" w:rsidP="004A7D33">
      <w:pPr>
        <w:ind w:left="-709" w:right="-1050"/>
        <w:jc w:val="both"/>
        <w:rPr>
          <w:sz w:val="20"/>
          <w:szCs w:val="20"/>
        </w:rPr>
      </w:pPr>
      <w:r>
        <w:rPr>
          <w:sz w:val="20"/>
          <w:szCs w:val="20"/>
          <w:lang w:val="en-US"/>
        </w:rPr>
        <w:drawing>
          <wp:anchor distT="0" distB="0" distL="114300" distR="114300" simplePos="0" relativeHeight="251659264" behindDoc="1" locked="0" layoutInCell="1" allowOverlap="1" wp14:anchorId="2F69CB01" wp14:editId="089DA834">
            <wp:simplePos x="0" y="0"/>
            <wp:positionH relativeFrom="column">
              <wp:posOffset>3670300</wp:posOffset>
            </wp:positionH>
            <wp:positionV relativeFrom="paragraph">
              <wp:posOffset>602615</wp:posOffset>
            </wp:positionV>
            <wp:extent cx="2197735" cy="1189990"/>
            <wp:effectExtent l="0" t="0" r="0" b="0"/>
            <wp:wrapTight wrapText="bothSides">
              <wp:wrapPolygon edited="0">
                <wp:start x="0" y="0"/>
                <wp:lineTo x="0" y="21093"/>
                <wp:lineTo x="21344" y="21093"/>
                <wp:lineTo x="21344" y="0"/>
                <wp:lineTo x="0" y="0"/>
              </wp:wrapPolygon>
            </wp:wrapTight>
            <wp:docPr id="3" name="Picture 3"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Untitl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735" cy="1189990"/>
                    </a:xfrm>
                    <a:prstGeom prst="rect">
                      <a:avLst/>
                    </a:prstGeom>
                    <a:noFill/>
                    <a:ln>
                      <a:noFill/>
                    </a:ln>
                  </pic:spPr>
                </pic:pic>
              </a:graphicData>
            </a:graphic>
          </wp:anchor>
        </w:drawing>
      </w:r>
      <w:r w:rsidRPr="00966291">
        <w:rPr>
          <w:sz w:val="20"/>
          <w:szCs w:val="20"/>
          <w:lang w:val="en-US"/>
        </w:rPr>
        <w:t xml:space="preserve">The scope of the diploma </w:t>
      </w:r>
      <w:r>
        <w:rPr>
          <w:sz w:val="20"/>
          <w:szCs w:val="20"/>
          <w:lang w:val="en-US"/>
        </w:rPr>
        <w:t>thesis</w:t>
      </w:r>
      <w:r w:rsidRPr="00966291">
        <w:rPr>
          <w:sz w:val="20"/>
          <w:szCs w:val="20"/>
          <w:lang w:val="en-US"/>
        </w:rPr>
        <w:t xml:space="preserve"> involves the </w:t>
      </w:r>
      <w:r>
        <w:rPr>
          <w:sz w:val="20"/>
          <w:szCs w:val="20"/>
          <w:lang w:val="en-US"/>
        </w:rPr>
        <w:t xml:space="preserve">design and </w:t>
      </w:r>
      <w:r w:rsidRPr="00966291">
        <w:rPr>
          <w:sz w:val="20"/>
          <w:szCs w:val="20"/>
          <w:lang w:val="en-US"/>
        </w:rPr>
        <w:t xml:space="preserve">development of </w:t>
      </w:r>
      <w:r>
        <w:rPr>
          <w:sz w:val="20"/>
          <w:szCs w:val="20"/>
          <w:lang w:val="en-US"/>
        </w:rPr>
        <w:t>a middleware to facilitate various types of files exchange from a folder or DB over heterogeneous fixed and mobile networks towards a remote location. The focus is given on implementing a certain logic that considers QoS and performance criteria of the utilised networks.</w:t>
      </w:r>
      <w:r w:rsidRPr="006E715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A7D33" w:rsidRDefault="004A7D33" w:rsidP="004A7D33">
      <w:pPr>
        <w:ind w:left="-709" w:right="-1050"/>
        <w:jc w:val="both"/>
        <w:rPr>
          <w:sz w:val="20"/>
          <w:szCs w:val="20"/>
          <w:lang w:val="en-US"/>
        </w:rPr>
      </w:pPr>
      <w:r>
        <w:rPr>
          <w:lang w:val="en-US"/>
        </w:rPr>
        <mc:AlternateContent>
          <mc:Choice Requires="wps">
            <w:drawing>
              <wp:anchor distT="0" distB="0" distL="114300" distR="114300" simplePos="0" relativeHeight="251660288" behindDoc="0" locked="0" layoutInCell="1" allowOverlap="1">
                <wp:simplePos x="0" y="0"/>
                <wp:positionH relativeFrom="column">
                  <wp:posOffset>3669030</wp:posOffset>
                </wp:positionH>
                <wp:positionV relativeFrom="paragraph">
                  <wp:posOffset>1212215</wp:posOffset>
                </wp:positionV>
                <wp:extent cx="2197735" cy="127000"/>
                <wp:effectExtent l="0" t="0" r="0" b="6350"/>
                <wp:wrapTight wrapText="bothSides">
                  <wp:wrapPolygon edited="0">
                    <wp:start x="0" y="0"/>
                    <wp:lineTo x="0" y="19440"/>
                    <wp:lineTo x="21344" y="19440"/>
                    <wp:lineTo x="2134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735" cy="127000"/>
                        </a:xfrm>
                        <a:prstGeom prst="rect">
                          <a:avLst/>
                        </a:prstGeom>
                        <a:solidFill>
                          <a:prstClr val="white"/>
                        </a:solidFill>
                        <a:ln>
                          <a:noFill/>
                        </a:ln>
                        <a:effectLst/>
                      </wps:spPr>
                      <wps:txbx>
                        <w:txbxContent>
                          <w:p w:rsidR="004A7D33" w:rsidRPr="006E715D" w:rsidRDefault="004A7D33" w:rsidP="004A7D33">
                            <w:pPr>
                              <w:pStyle w:val="Caption"/>
                              <w:jc w:val="center"/>
                              <w:rPr>
                                <w:sz w:val="16"/>
                                <w:szCs w:val="16"/>
                              </w:rPr>
                            </w:pPr>
                            <w:r w:rsidRPr="006E715D">
                              <w:rPr>
                                <w:sz w:val="16"/>
                                <w:szCs w:val="16"/>
                              </w:rPr>
                              <w:t xml:space="preserve">Figure </w:t>
                            </w:r>
                            <w:r w:rsidRPr="006E715D">
                              <w:rPr>
                                <w:sz w:val="16"/>
                                <w:szCs w:val="16"/>
                              </w:rPr>
                              <w:fldChar w:fldCharType="begin"/>
                            </w:r>
                            <w:r w:rsidRPr="006E715D">
                              <w:rPr>
                                <w:sz w:val="16"/>
                                <w:szCs w:val="16"/>
                              </w:rPr>
                              <w:instrText xml:space="preserve"> SEQ Figure \* ARABIC </w:instrText>
                            </w:r>
                            <w:r w:rsidRPr="006E715D">
                              <w:rPr>
                                <w:sz w:val="16"/>
                                <w:szCs w:val="16"/>
                              </w:rPr>
                              <w:fldChar w:fldCharType="separate"/>
                            </w:r>
                            <w:r w:rsidRPr="006E715D">
                              <w:rPr>
                                <w:sz w:val="16"/>
                                <w:szCs w:val="16"/>
                              </w:rPr>
                              <w:t>1</w:t>
                            </w:r>
                            <w:r w:rsidRPr="006E715D">
                              <w:rPr>
                                <w:sz w:val="16"/>
                                <w:szCs w:val="16"/>
                              </w:rPr>
                              <w:fldChar w:fldCharType="end"/>
                            </w:r>
                            <w:r w:rsidRPr="006E715D">
                              <w:rPr>
                                <w:sz w:val="16"/>
                                <w:szCs w:val="16"/>
                              </w:rPr>
                              <w:t>-Indicative Functional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8.9pt;margin-top:95.45pt;width:173.0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" stroked="f">
                <v:path arrowok="t"/>
                <v:textbox inset="0,0,0,0">
                  <w:txbxContent>
                    <w:p w:rsidR="004A7D33" w:rsidRPr="006E715D" w:rsidRDefault="004A7D33" w:rsidP="004A7D33">
                      <w:pPr>
                        <w:pStyle w:val="Caption"/>
                        <w:jc w:val="center"/>
                        <w:rPr>
                          <w:sz w:val="16"/>
                          <w:szCs w:val="16"/>
                        </w:rPr>
                      </w:pPr>
                      <w:r w:rsidRPr="006E715D">
                        <w:rPr>
                          <w:sz w:val="16"/>
                          <w:szCs w:val="16"/>
                        </w:rPr>
                        <w:t xml:space="preserve">Figure </w:t>
                      </w:r>
                      <w:r w:rsidRPr="006E715D">
                        <w:rPr>
                          <w:sz w:val="16"/>
                          <w:szCs w:val="16"/>
                        </w:rPr>
                        <w:fldChar w:fldCharType="begin"/>
                      </w:r>
                      <w:r w:rsidRPr="006E715D">
                        <w:rPr>
                          <w:sz w:val="16"/>
                          <w:szCs w:val="16"/>
                        </w:rPr>
                        <w:instrText xml:space="preserve"> SEQ Figure \* ARABIC </w:instrText>
                      </w:r>
                      <w:r w:rsidRPr="006E715D">
                        <w:rPr>
                          <w:sz w:val="16"/>
                          <w:szCs w:val="16"/>
                        </w:rPr>
                        <w:fldChar w:fldCharType="separate"/>
                      </w:r>
                      <w:r w:rsidRPr="006E715D">
                        <w:rPr>
                          <w:sz w:val="16"/>
                          <w:szCs w:val="16"/>
                        </w:rPr>
                        <w:t>1</w:t>
                      </w:r>
                      <w:r w:rsidRPr="006E715D">
                        <w:rPr>
                          <w:sz w:val="16"/>
                          <w:szCs w:val="16"/>
                        </w:rPr>
                        <w:fldChar w:fldCharType="end"/>
                      </w:r>
                      <w:r w:rsidRPr="006E715D">
                        <w:rPr>
                          <w:sz w:val="16"/>
                          <w:szCs w:val="16"/>
                        </w:rPr>
                        <w:t>-Indicative Functional Architecture</w:t>
                      </w:r>
                    </w:p>
                  </w:txbxContent>
                </v:textbox>
                <w10:wrap type="tight"/>
              </v:shape>
            </w:pict>
          </mc:Fallback>
        </mc:AlternateContent>
      </w:r>
      <w:r>
        <w:rPr>
          <w:sz w:val="20"/>
          <w:szCs w:val="20"/>
          <w:lang w:val="en-US"/>
        </w:rPr>
        <w:t>Within the diploma thesis there will be capturing of the standardised QoS and performance requirements of various mobile and wired technologies such as: GPRS, UMTS, HSPA, LTE, SATCOM, TETRA, Wi-Fi, WiMAX, ADSL and VDSL. The requirements shall consider various paradigms of underlying access and transport networks. For each technology, simulations will be performed (OPNET, NS-2, NS-3) considering a simple architecture with minimum nodes (e.g. 2 or 3) under best, medium and worst case scenarios to conclude with QoS and performance thresholds that allow uncorrupted file exchange.</w:t>
      </w:r>
    </w:p>
    <w:p w:rsidR="004A7D33" w:rsidRDefault="004A7D33" w:rsidP="004A7D33">
      <w:pPr>
        <w:ind w:left="-709" w:right="-1050"/>
        <w:jc w:val="both"/>
        <w:rPr>
          <w:sz w:val="20"/>
          <w:szCs w:val="20"/>
          <w:lang w:val="en-US"/>
        </w:rPr>
      </w:pPr>
      <w:r>
        <w:rPr>
          <w:sz w:val="20"/>
          <w:szCs w:val="20"/>
          <w:lang w:val="en-US"/>
        </w:rPr>
        <w:t>Based on the results above, middleware logic will be developed and implemented on a virtual machine capable of receiving in parallel multiple inputs of network behavior (i.e. simulation above) and assign the optimum access path for files of variable size to be exchanged from source to destination. A non-exhaustive list of QoS and performance criteria follows:</w:t>
      </w:r>
    </w:p>
    <w:p w:rsidR="004A7D33" w:rsidRDefault="004A7D33" w:rsidP="004A7D33">
      <w:pPr>
        <w:pStyle w:val="ListParagraph"/>
        <w:numPr>
          <w:ilvl w:val="0"/>
          <w:numId w:val="2"/>
        </w:numPr>
        <w:ind w:left="0" w:right="-1050"/>
        <w:jc w:val="both"/>
        <w:rPr>
          <w:sz w:val="20"/>
          <w:szCs w:val="20"/>
          <w:lang w:val="en-US"/>
        </w:rPr>
      </w:pPr>
      <w:r>
        <w:rPr>
          <w:sz w:val="20"/>
          <w:szCs w:val="20"/>
          <w:lang w:val="en-US"/>
        </w:rPr>
        <w:t>Throughput-</w:t>
      </w:r>
      <w:r w:rsidRPr="00912FD8">
        <w:rPr>
          <w:sz w:val="20"/>
          <w:szCs w:val="20"/>
          <w:lang w:val="en-US"/>
        </w:rPr>
        <w:t>The rate at which the packets go through the network. Maximum rate is always preferred.</w:t>
      </w:r>
    </w:p>
    <w:p w:rsidR="004A7D33" w:rsidRDefault="004A7D33" w:rsidP="004A7D33">
      <w:pPr>
        <w:pStyle w:val="ListParagraph"/>
        <w:numPr>
          <w:ilvl w:val="0"/>
          <w:numId w:val="2"/>
        </w:numPr>
        <w:ind w:left="0" w:right="-1050"/>
        <w:jc w:val="both"/>
        <w:rPr>
          <w:sz w:val="20"/>
          <w:szCs w:val="20"/>
          <w:lang w:val="en-US"/>
        </w:rPr>
      </w:pPr>
      <w:r>
        <w:rPr>
          <w:sz w:val="20"/>
          <w:szCs w:val="20"/>
          <w:lang w:val="en-US"/>
        </w:rPr>
        <w:t>Delay-</w:t>
      </w:r>
      <w:r w:rsidRPr="00912FD8">
        <w:rPr>
          <w:sz w:val="20"/>
          <w:szCs w:val="20"/>
          <w:lang w:val="en-US"/>
        </w:rPr>
        <w:t>This is the time which a packet takes to travel from one end to the other. Minimum delay is</w:t>
      </w:r>
      <w:r>
        <w:rPr>
          <w:sz w:val="20"/>
          <w:szCs w:val="20"/>
          <w:lang w:val="en-US"/>
        </w:rPr>
        <w:t xml:space="preserve"> </w:t>
      </w:r>
      <w:r w:rsidRPr="00912FD8">
        <w:rPr>
          <w:sz w:val="20"/>
          <w:szCs w:val="20"/>
          <w:lang w:val="en-US"/>
        </w:rPr>
        <w:t>always preferred.</w:t>
      </w:r>
    </w:p>
    <w:p w:rsidR="004A7D33" w:rsidRDefault="004A7D33" w:rsidP="004A7D33">
      <w:pPr>
        <w:pStyle w:val="ListParagraph"/>
        <w:numPr>
          <w:ilvl w:val="0"/>
          <w:numId w:val="2"/>
        </w:numPr>
        <w:ind w:left="0" w:right="-1050"/>
        <w:jc w:val="both"/>
        <w:rPr>
          <w:sz w:val="20"/>
          <w:szCs w:val="20"/>
          <w:lang w:val="en-US"/>
        </w:rPr>
      </w:pPr>
      <w:r>
        <w:rPr>
          <w:sz w:val="20"/>
          <w:szCs w:val="20"/>
          <w:lang w:val="en-US"/>
        </w:rPr>
        <w:t>Packet Loss Rate-</w:t>
      </w:r>
      <w:r w:rsidRPr="00912FD8">
        <w:rPr>
          <w:sz w:val="20"/>
          <w:szCs w:val="20"/>
          <w:lang w:val="en-US"/>
        </w:rPr>
        <w:t>The rate at which a packet is lost. This should also be as minimum as possible.</w:t>
      </w:r>
    </w:p>
    <w:p w:rsidR="004A7D33" w:rsidRDefault="004A7D33" w:rsidP="004A7D33">
      <w:pPr>
        <w:pStyle w:val="ListParagraph"/>
        <w:numPr>
          <w:ilvl w:val="0"/>
          <w:numId w:val="2"/>
        </w:numPr>
        <w:ind w:left="0" w:right="-1050"/>
        <w:jc w:val="both"/>
        <w:rPr>
          <w:sz w:val="20"/>
          <w:szCs w:val="20"/>
          <w:lang w:val="en-US"/>
        </w:rPr>
      </w:pPr>
      <w:r>
        <w:rPr>
          <w:sz w:val="20"/>
          <w:szCs w:val="20"/>
          <w:lang w:val="en-US"/>
        </w:rPr>
        <w:t>Packet Error Rate-</w:t>
      </w:r>
      <w:r w:rsidRPr="00912FD8">
        <w:rPr>
          <w:sz w:val="20"/>
          <w:szCs w:val="20"/>
          <w:lang w:val="en-US"/>
        </w:rPr>
        <w:t>This is the errors which are present in a packet due to corrupted bits. This</w:t>
      </w:r>
      <w:r>
        <w:rPr>
          <w:sz w:val="20"/>
          <w:szCs w:val="20"/>
          <w:lang w:val="en-US"/>
        </w:rPr>
        <w:t xml:space="preserve"> </w:t>
      </w:r>
      <w:r w:rsidRPr="00912FD8">
        <w:rPr>
          <w:sz w:val="20"/>
          <w:szCs w:val="20"/>
          <w:lang w:val="en-US"/>
        </w:rPr>
        <w:t>should be as minimum as possible</w:t>
      </w:r>
    </w:p>
    <w:p w:rsidR="004A7D33" w:rsidRPr="000B369D" w:rsidRDefault="004A7D33" w:rsidP="004A7D33">
      <w:pPr>
        <w:pStyle w:val="ListParagraph"/>
        <w:numPr>
          <w:ilvl w:val="0"/>
          <w:numId w:val="2"/>
        </w:numPr>
        <w:ind w:left="0" w:right="-1050"/>
        <w:jc w:val="both"/>
        <w:rPr>
          <w:sz w:val="20"/>
          <w:szCs w:val="20"/>
          <w:lang w:val="en-US"/>
        </w:rPr>
      </w:pPr>
      <w:r>
        <w:rPr>
          <w:sz w:val="20"/>
          <w:szCs w:val="20"/>
          <w:lang w:val="en-US"/>
        </w:rPr>
        <w:t>Reliability-</w:t>
      </w:r>
      <w:r w:rsidRPr="00912FD8">
        <w:rPr>
          <w:sz w:val="20"/>
          <w:szCs w:val="20"/>
          <w:lang w:val="en-US"/>
        </w:rPr>
        <w:t>The availability of a connection. (Links going up/down).</w:t>
      </w:r>
    </w:p>
    <w:p w:rsidR="004A7D33" w:rsidRPr="00370B38" w:rsidRDefault="004A7D33" w:rsidP="004A7D33">
      <w:pPr>
        <w:spacing w:line="240" w:lineRule="auto"/>
        <w:jc w:val="both"/>
        <w:rPr>
          <w:b/>
          <w:sz w:val="18"/>
          <w:szCs w:val="18"/>
          <w:lang w:val="en-US"/>
        </w:rPr>
      </w:pPr>
      <w:r w:rsidRPr="00370B38">
        <w:rPr>
          <w:b/>
          <w:sz w:val="18"/>
          <w:szCs w:val="18"/>
          <w:lang w:val="en-US"/>
        </w:rPr>
        <w:t>Required:</w:t>
      </w:r>
    </w:p>
    <w:p w:rsidR="004A7D33" w:rsidRPr="00370B38" w:rsidRDefault="004A7D33" w:rsidP="004A7D33">
      <w:pPr>
        <w:pStyle w:val="ListParagraph"/>
        <w:numPr>
          <w:ilvl w:val="0"/>
          <w:numId w:val="1"/>
        </w:numPr>
        <w:spacing w:line="240" w:lineRule="auto"/>
        <w:jc w:val="both"/>
        <w:rPr>
          <w:sz w:val="18"/>
          <w:szCs w:val="18"/>
          <w:lang w:val="en-US"/>
        </w:rPr>
        <w:sectPr w:rsidR="004A7D33" w:rsidRPr="00370B38" w:rsidSect="004A7D33">
          <w:pgSz w:w="11906" w:h="16838"/>
          <w:pgMar w:top="1440" w:right="1800" w:bottom="1440" w:left="1800" w:header="708" w:footer="708" w:gutter="0"/>
          <w:cols w:space="708"/>
          <w:docGrid w:linePitch="360"/>
        </w:sectPr>
      </w:pPr>
    </w:p>
    <w:p w:rsidR="004A7D33" w:rsidRPr="00370B38" w:rsidRDefault="004A7D33" w:rsidP="004A7D33">
      <w:pPr>
        <w:pStyle w:val="ListParagraph"/>
        <w:numPr>
          <w:ilvl w:val="0"/>
          <w:numId w:val="1"/>
        </w:numPr>
        <w:spacing w:line="240" w:lineRule="auto"/>
        <w:jc w:val="both"/>
        <w:rPr>
          <w:sz w:val="18"/>
          <w:szCs w:val="18"/>
          <w:lang w:val="en-US"/>
        </w:rPr>
      </w:pPr>
      <w:r w:rsidRPr="00370B38">
        <w:rPr>
          <w:sz w:val="18"/>
          <w:szCs w:val="18"/>
          <w:lang w:val="en-US"/>
        </w:rPr>
        <w:lastRenderedPageBreak/>
        <w:t>Mobile Communications and Networks, Multimedia Services</w:t>
      </w:r>
    </w:p>
    <w:p w:rsidR="004A7D33" w:rsidRPr="00370B38" w:rsidRDefault="004A7D33" w:rsidP="004A7D33">
      <w:pPr>
        <w:pStyle w:val="ListParagraph"/>
        <w:numPr>
          <w:ilvl w:val="0"/>
          <w:numId w:val="1"/>
        </w:numPr>
        <w:spacing w:line="240" w:lineRule="auto"/>
        <w:jc w:val="both"/>
        <w:rPr>
          <w:sz w:val="18"/>
          <w:szCs w:val="18"/>
          <w:lang w:val="en-US"/>
        </w:rPr>
      </w:pPr>
      <w:r w:rsidRPr="00370B38">
        <w:rPr>
          <w:sz w:val="18"/>
          <w:szCs w:val="18"/>
          <w:lang w:val="en-US"/>
        </w:rPr>
        <w:lastRenderedPageBreak/>
        <w:t>Java, C++</w:t>
      </w:r>
    </w:p>
    <w:p w:rsidR="004A7D33" w:rsidRPr="00370B38" w:rsidRDefault="004A7D33" w:rsidP="004A7D33">
      <w:pPr>
        <w:spacing w:line="240" w:lineRule="auto"/>
        <w:jc w:val="both"/>
        <w:rPr>
          <w:sz w:val="18"/>
          <w:szCs w:val="18"/>
          <w:lang w:val="en-US"/>
        </w:rPr>
        <w:sectPr w:rsidR="004A7D33" w:rsidRPr="00370B38" w:rsidSect="003A1FB8">
          <w:type w:val="continuous"/>
          <w:pgSz w:w="11906" w:h="16838"/>
          <w:pgMar w:top="1440" w:right="1800" w:bottom="1440" w:left="1800" w:header="708" w:footer="708" w:gutter="0"/>
          <w:cols w:num="2" w:space="708"/>
          <w:docGrid w:linePitch="360"/>
        </w:sectPr>
      </w:pPr>
    </w:p>
    <w:p w:rsidR="004A7D33" w:rsidRPr="00370B38" w:rsidRDefault="004A7D33" w:rsidP="004A7D33">
      <w:pPr>
        <w:spacing w:line="240" w:lineRule="auto"/>
        <w:jc w:val="both"/>
        <w:rPr>
          <w:b/>
          <w:i/>
          <w:sz w:val="18"/>
          <w:szCs w:val="18"/>
          <w:lang w:val="en-US"/>
        </w:rPr>
      </w:pPr>
      <w:r w:rsidRPr="00370B38">
        <w:rPr>
          <w:b/>
          <w:i/>
          <w:sz w:val="18"/>
          <w:szCs w:val="18"/>
          <w:lang w:val="en-US"/>
        </w:rPr>
        <w:lastRenderedPageBreak/>
        <w:t>The successful completion of the below courses will be considered an asset:</w:t>
      </w:r>
    </w:p>
    <w:p w:rsidR="004A7D33" w:rsidRPr="00370B38" w:rsidRDefault="004A7D33" w:rsidP="004A7D33">
      <w:pPr>
        <w:spacing w:line="240" w:lineRule="auto"/>
        <w:jc w:val="both"/>
        <w:rPr>
          <w:sz w:val="18"/>
          <w:szCs w:val="18"/>
          <w:lang w:val="en-US"/>
        </w:rPr>
        <w:sectPr w:rsidR="004A7D33" w:rsidRPr="00370B38" w:rsidSect="003A1FB8">
          <w:type w:val="continuous"/>
          <w:pgSz w:w="11906" w:h="16838"/>
          <w:pgMar w:top="1440" w:right="1800" w:bottom="1440" w:left="1800" w:header="708" w:footer="708" w:gutter="0"/>
          <w:cols w:space="708"/>
          <w:docGrid w:linePitch="360"/>
        </w:sectPr>
      </w:pPr>
    </w:p>
    <w:p w:rsidR="004A7D33" w:rsidRPr="00370B38" w:rsidRDefault="004A7D33" w:rsidP="004A7D33">
      <w:pPr>
        <w:spacing w:line="240" w:lineRule="auto"/>
        <w:rPr>
          <w:i/>
          <w:sz w:val="18"/>
          <w:szCs w:val="18"/>
          <w:lang w:val="el-GR"/>
        </w:rPr>
      </w:pPr>
      <w:r w:rsidRPr="00370B38">
        <w:rPr>
          <w:i/>
          <w:sz w:val="18"/>
          <w:szCs w:val="18"/>
          <w:lang w:val="el-GR"/>
        </w:rPr>
        <w:lastRenderedPageBreak/>
        <w:t xml:space="preserve">ΚΟΡΜΟΥ:  </w:t>
      </w:r>
      <w:r w:rsidRPr="00370B38">
        <w:rPr>
          <w:sz w:val="18"/>
          <w:szCs w:val="18"/>
          <w:lang w:val="el-GR"/>
        </w:rPr>
        <w:t xml:space="preserve">Προγραμματιστικές Τεχνικές , Εισαγωγή στην Επιστήμη των Υπολογιστών </w:t>
      </w:r>
    </w:p>
    <w:p w:rsidR="004A7D33" w:rsidRPr="00370B38" w:rsidRDefault="004A7D33" w:rsidP="004A7D33">
      <w:pPr>
        <w:spacing w:line="240" w:lineRule="auto"/>
        <w:rPr>
          <w:i/>
          <w:sz w:val="18"/>
          <w:szCs w:val="18"/>
          <w:lang w:val="el-GR"/>
        </w:rPr>
      </w:pPr>
      <w:r w:rsidRPr="00370B38">
        <w:rPr>
          <w:i/>
          <w:sz w:val="18"/>
          <w:szCs w:val="18"/>
          <w:lang w:val="el-GR"/>
        </w:rPr>
        <w:t xml:space="preserve">ΡΟΗ Υ: ΥΠΟΛΟΓΙΣΤΙΚΑ ΣΥΣΤΗΜΑΤΑ - </w:t>
      </w:r>
      <w:r w:rsidRPr="00370B38">
        <w:rPr>
          <w:sz w:val="18"/>
          <w:szCs w:val="18"/>
          <w:lang w:val="el-GR"/>
        </w:rPr>
        <w:t xml:space="preserve">Τεχνολογία Πολυμέσων, Τεχνολογία και Ανάλυση Εικόνων και Βίντεο </w:t>
      </w:r>
    </w:p>
    <w:p w:rsidR="004A7D33" w:rsidRPr="00370B38" w:rsidRDefault="004A7D33" w:rsidP="004A7D33">
      <w:pPr>
        <w:spacing w:line="240" w:lineRule="auto"/>
        <w:rPr>
          <w:i/>
          <w:sz w:val="18"/>
          <w:szCs w:val="18"/>
          <w:lang w:val="el-GR"/>
        </w:rPr>
      </w:pPr>
      <w:r w:rsidRPr="00370B38">
        <w:rPr>
          <w:i/>
          <w:sz w:val="18"/>
          <w:szCs w:val="18"/>
          <w:lang w:val="el-GR"/>
        </w:rPr>
        <w:lastRenderedPageBreak/>
        <w:t xml:space="preserve">ΡΟΗ Λ: ΛΟΓΙΣΜΙΚΟ Η/Υ  - </w:t>
      </w:r>
      <w:r w:rsidRPr="00370B38">
        <w:rPr>
          <w:sz w:val="18"/>
          <w:szCs w:val="18"/>
          <w:u w:val="single"/>
          <w:lang w:val="el-GR"/>
        </w:rPr>
        <w:t>Γλώσσες Προγραμματισμού Ι</w:t>
      </w:r>
      <w:r w:rsidRPr="00370B38">
        <w:rPr>
          <w:sz w:val="18"/>
          <w:szCs w:val="18"/>
          <w:lang w:val="el-GR"/>
        </w:rPr>
        <w:t xml:space="preserve"> , Γλώσσες Προγραμματισμού ΙΙ , </w:t>
      </w:r>
    </w:p>
    <w:p w:rsidR="004A7D33" w:rsidRPr="00370B38" w:rsidRDefault="004A7D33" w:rsidP="004A7D33">
      <w:pPr>
        <w:spacing w:line="240" w:lineRule="auto"/>
        <w:rPr>
          <w:i/>
          <w:sz w:val="18"/>
          <w:szCs w:val="18"/>
          <w:lang w:val="el-GR"/>
        </w:rPr>
      </w:pPr>
      <w:r w:rsidRPr="00370B38">
        <w:rPr>
          <w:i/>
          <w:sz w:val="18"/>
          <w:szCs w:val="18"/>
          <w:lang w:val="el-GR"/>
        </w:rPr>
        <w:t xml:space="preserve">ΡΟΗ Δ: ΕΠΙΚΟΙΝΩΝΙΕΣ ΚΑΙ ΔΙΚΤΥΑ ΥΠΟΛΟΓΙΣΤΩΝ  - </w:t>
      </w:r>
      <w:r w:rsidRPr="00370B38">
        <w:rPr>
          <w:sz w:val="18"/>
          <w:szCs w:val="18"/>
          <w:u w:val="single"/>
          <w:lang w:val="el-GR"/>
        </w:rPr>
        <w:t>Δίκτυα Επικοινωνιών</w:t>
      </w:r>
      <w:r w:rsidRPr="00370B38">
        <w:rPr>
          <w:sz w:val="18"/>
          <w:szCs w:val="18"/>
          <w:lang w:val="el-GR"/>
        </w:rPr>
        <w:t xml:space="preserve">, </w:t>
      </w:r>
      <w:r w:rsidRPr="00370B38">
        <w:rPr>
          <w:sz w:val="18"/>
          <w:szCs w:val="18"/>
          <w:u w:val="single"/>
          <w:lang w:val="el-GR"/>
        </w:rPr>
        <w:t>Δίκτυα Υπολογιστών</w:t>
      </w:r>
      <w:r w:rsidRPr="00370B38">
        <w:rPr>
          <w:sz w:val="18"/>
          <w:szCs w:val="18"/>
          <w:lang w:val="el-GR"/>
        </w:rPr>
        <w:t xml:space="preserve">, Ψηφιακή Τηλεόραση και Επικοινωνίες Πολυμέσων, </w:t>
      </w:r>
      <w:r w:rsidRPr="00370B38">
        <w:rPr>
          <w:sz w:val="18"/>
          <w:szCs w:val="18"/>
          <w:u w:val="single"/>
          <w:lang w:val="el-GR"/>
        </w:rPr>
        <w:t xml:space="preserve">Δίκτυα Κινητών και Προσωπικών </w:t>
      </w:r>
      <w:r w:rsidRPr="00370B38">
        <w:rPr>
          <w:sz w:val="18"/>
          <w:szCs w:val="18"/>
          <w:u w:val="single"/>
          <w:lang w:val="el-GR"/>
        </w:rPr>
        <w:lastRenderedPageBreak/>
        <w:t>Επικοινωνιών</w:t>
      </w:r>
      <w:r w:rsidRPr="00370B38">
        <w:rPr>
          <w:sz w:val="18"/>
          <w:szCs w:val="18"/>
          <w:lang w:val="el-GR"/>
        </w:rPr>
        <w:t xml:space="preserve">, Διαδίκτυο και Εφαρμογές, </w:t>
      </w:r>
      <w:r w:rsidRPr="00370B38">
        <w:rPr>
          <w:sz w:val="18"/>
          <w:szCs w:val="18"/>
          <w:u w:val="single"/>
          <w:lang w:val="el-GR"/>
        </w:rPr>
        <w:t>Εξομοίωση Συστημάτων Επικοινωνιών, Δίκτυα Ευρείας Ζώνης</w:t>
      </w:r>
    </w:p>
    <w:p w:rsidR="004A7D33" w:rsidRPr="00370B38" w:rsidRDefault="004A7D33" w:rsidP="004A7D33">
      <w:pPr>
        <w:spacing w:line="240" w:lineRule="auto"/>
        <w:rPr>
          <w:i/>
          <w:sz w:val="18"/>
          <w:szCs w:val="18"/>
          <w:lang w:val="el-GR"/>
        </w:rPr>
        <w:sectPr w:rsidR="004A7D33" w:rsidRPr="00370B38" w:rsidSect="00B5419B">
          <w:type w:val="continuous"/>
          <w:pgSz w:w="11906" w:h="16838"/>
          <w:pgMar w:top="1440" w:right="1800" w:bottom="1440" w:left="1800" w:header="708" w:footer="708" w:gutter="0"/>
          <w:cols w:num="3" w:space="708"/>
          <w:docGrid w:linePitch="360"/>
        </w:sectPr>
      </w:pPr>
      <w:r w:rsidRPr="00370B38">
        <w:rPr>
          <w:i/>
          <w:sz w:val="18"/>
          <w:szCs w:val="18"/>
          <w:lang w:val="el-GR"/>
        </w:rPr>
        <w:t xml:space="preserve">ΡΟΗ Τ: ΚΥΜΑΤΑ ΚΑΙ ΤΗΛΕΠΙΚΟΙΝΩΝΙΕΣ  - </w:t>
      </w:r>
      <w:r w:rsidRPr="00370B38">
        <w:rPr>
          <w:sz w:val="18"/>
          <w:szCs w:val="18"/>
          <w:u w:val="single"/>
          <w:lang w:val="el-GR"/>
        </w:rPr>
        <w:t>Συστήματα Κινητών Τηλεπικοινωνιών, Δορυφορικές Επικοινωνίες</w:t>
      </w:r>
    </w:p>
    <w:p w:rsidR="004A7D33" w:rsidRPr="00370B38" w:rsidRDefault="004A7D33" w:rsidP="004A7D33">
      <w:pPr>
        <w:spacing w:line="240" w:lineRule="auto"/>
        <w:jc w:val="both"/>
        <w:rPr>
          <w:b/>
          <w:sz w:val="18"/>
          <w:szCs w:val="18"/>
          <w:lang w:val="el-GR"/>
        </w:rPr>
      </w:pPr>
      <w:r w:rsidRPr="00370B38">
        <w:rPr>
          <w:b/>
          <w:sz w:val="18"/>
          <w:szCs w:val="18"/>
          <w:lang w:val="en-US"/>
        </w:rPr>
        <w:lastRenderedPageBreak/>
        <w:t>Supervisors</w:t>
      </w:r>
      <w:r w:rsidRPr="00370B38">
        <w:rPr>
          <w:b/>
          <w:sz w:val="18"/>
          <w:szCs w:val="18"/>
          <w:lang w:val="el-GR"/>
        </w:rPr>
        <w:t>:</w:t>
      </w:r>
    </w:p>
    <w:p w:rsidR="004A7D33" w:rsidRPr="00370B38" w:rsidRDefault="004A7D33" w:rsidP="004A7D33">
      <w:pPr>
        <w:spacing w:line="240" w:lineRule="auto"/>
        <w:jc w:val="both"/>
        <w:rPr>
          <w:sz w:val="18"/>
          <w:szCs w:val="18"/>
          <w:lang w:val="el-GR"/>
        </w:rPr>
        <w:sectPr w:rsidR="004A7D33" w:rsidRPr="00370B38" w:rsidSect="003A1FB8">
          <w:type w:val="continuous"/>
          <w:pgSz w:w="11906" w:h="16838"/>
          <w:pgMar w:top="1440" w:right="1800" w:bottom="1440" w:left="1800" w:header="708" w:footer="708" w:gutter="0"/>
          <w:cols w:space="708"/>
          <w:docGrid w:linePitch="360"/>
        </w:sectPr>
      </w:pPr>
    </w:p>
    <w:p w:rsidR="004A7D33" w:rsidRPr="00370B38" w:rsidRDefault="004A7D33" w:rsidP="004A7D33">
      <w:pPr>
        <w:spacing w:line="240" w:lineRule="auto"/>
        <w:rPr>
          <w:sz w:val="18"/>
          <w:szCs w:val="18"/>
          <w:lang w:val="el-GR"/>
        </w:rPr>
      </w:pPr>
      <w:r w:rsidRPr="00370B38">
        <w:rPr>
          <w:sz w:val="18"/>
          <w:szCs w:val="18"/>
          <w:lang w:val="el-GR"/>
        </w:rPr>
        <w:lastRenderedPageBreak/>
        <w:t xml:space="preserve">Νικόλαος Ουζούνογλου </w:t>
      </w:r>
      <w:hyperlink r:id="rId6" w:history="1">
        <w:r w:rsidRPr="00370B38">
          <w:rPr>
            <w:rStyle w:val="Hyperlink"/>
            <w:sz w:val="18"/>
            <w:szCs w:val="18"/>
            <w:lang w:val="el-GR"/>
          </w:rPr>
          <w:t xml:space="preserve">nuzu@cc.ece.ntua.gr </w:t>
        </w:r>
      </w:hyperlink>
    </w:p>
    <w:p w:rsidR="004A7D33" w:rsidRPr="00370B38" w:rsidRDefault="004A7D33" w:rsidP="004A7D33">
      <w:pPr>
        <w:rPr>
          <w:sz w:val="18"/>
          <w:szCs w:val="18"/>
          <w:lang w:val="el-GR"/>
        </w:rPr>
      </w:pPr>
      <w:r w:rsidRPr="00370B38">
        <w:rPr>
          <w:sz w:val="18"/>
          <w:szCs w:val="18"/>
          <w:lang w:val="el-GR"/>
        </w:rPr>
        <w:t xml:space="preserve">Άγγελος Αμδίτης </w:t>
      </w:r>
      <w:r w:rsidRPr="00370B38">
        <w:rPr>
          <w:rStyle w:val="Hyperlink"/>
          <w:sz w:val="18"/>
          <w:szCs w:val="18"/>
          <w:lang w:val="el-GR"/>
        </w:rPr>
        <w:t>angelos@esd.ece.ntua.gr</w:t>
      </w:r>
      <w:r w:rsidRPr="00370B38">
        <w:rPr>
          <w:sz w:val="18"/>
          <w:szCs w:val="18"/>
          <w:lang w:val="el-GR"/>
        </w:rPr>
        <w:t xml:space="preserve"> </w:t>
      </w:r>
    </w:p>
    <w:p w:rsidR="004A7D33" w:rsidRPr="00370B38" w:rsidRDefault="004A7D33" w:rsidP="004A7D33">
      <w:pPr>
        <w:jc w:val="both"/>
        <w:rPr>
          <w:b/>
          <w:sz w:val="18"/>
          <w:szCs w:val="18"/>
          <w:lang w:val="el-GR"/>
        </w:rPr>
        <w:sectPr w:rsidR="004A7D33" w:rsidRPr="00370B38" w:rsidSect="00B5419B">
          <w:type w:val="continuous"/>
          <w:pgSz w:w="11906" w:h="16838"/>
          <w:pgMar w:top="1440" w:right="1800" w:bottom="1440" w:left="1800" w:header="708" w:footer="708" w:gutter="0"/>
          <w:cols w:num="2" w:space="708"/>
          <w:docGrid w:linePitch="360"/>
        </w:sectPr>
      </w:pPr>
    </w:p>
    <w:p w:rsidR="004A7D33" w:rsidRPr="00397541" w:rsidRDefault="004A7D33" w:rsidP="004A7D33">
      <w:pPr>
        <w:spacing w:line="240" w:lineRule="auto"/>
        <w:jc w:val="both"/>
        <w:rPr>
          <w:b/>
          <w:sz w:val="18"/>
          <w:szCs w:val="18"/>
          <w:lang w:val="el-GR"/>
        </w:rPr>
      </w:pPr>
      <w:r w:rsidRPr="00370B38">
        <w:rPr>
          <w:b/>
          <w:sz w:val="18"/>
          <w:szCs w:val="18"/>
          <w:lang w:val="en-US"/>
        </w:rPr>
        <w:lastRenderedPageBreak/>
        <w:t>Further</w:t>
      </w:r>
      <w:r w:rsidRPr="00397541">
        <w:rPr>
          <w:b/>
          <w:sz w:val="18"/>
          <w:szCs w:val="18"/>
          <w:lang w:val="el-GR"/>
        </w:rPr>
        <w:t xml:space="preserve"> </w:t>
      </w:r>
      <w:r w:rsidRPr="00370B38">
        <w:rPr>
          <w:b/>
          <w:sz w:val="18"/>
          <w:szCs w:val="18"/>
          <w:lang w:val="en-US"/>
        </w:rPr>
        <w:t>info</w:t>
      </w:r>
      <w:r w:rsidRPr="00397541">
        <w:rPr>
          <w:b/>
          <w:sz w:val="18"/>
          <w:szCs w:val="18"/>
          <w:lang w:val="el-GR"/>
        </w:rPr>
        <w:t xml:space="preserve">: </w:t>
      </w:r>
      <w:r w:rsidRPr="00397541">
        <w:rPr>
          <w:sz w:val="18"/>
          <w:szCs w:val="18"/>
          <w:lang w:val="el-GR"/>
        </w:rPr>
        <w:t xml:space="preserve">Αθανασία Τσέρτου </w:t>
      </w:r>
      <w:hyperlink r:id="rId7" w:history="1">
        <w:r w:rsidRPr="00211356">
          <w:rPr>
            <w:rStyle w:val="Hyperlink"/>
            <w:sz w:val="18"/>
            <w:szCs w:val="18"/>
            <w:lang w:val="en-US"/>
          </w:rPr>
          <w:t>atsertou</w:t>
        </w:r>
        <w:r w:rsidRPr="00397541">
          <w:rPr>
            <w:rStyle w:val="Hyperlink"/>
            <w:sz w:val="18"/>
            <w:szCs w:val="18"/>
            <w:lang w:val="el-GR"/>
          </w:rPr>
          <w:t>@</w:t>
        </w:r>
        <w:r w:rsidRPr="00211356">
          <w:rPr>
            <w:rStyle w:val="Hyperlink"/>
            <w:sz w:val="18"/>
            <w:szCs w:val="18"/>
            <w:lang w:val="en-US"/>
          </w:rPr>
          <w:t>iccs</w:t>
        </w:r>
        <w:r w:rsidRPr="00397541">
          <w:rPr>
            <w:rStyle w:val="Hyperlink"/>
            <w:sz w:val="18"/>
            <w:szCs w:val="18"/>
            <w:lang w:val="el-GR"/>
          </w:rPr>
          <w:t>.</w:t>
        </w:r>
        <w:r w:rsidRPr="00211356">
          <w:rPr>
            <w:rStyle w:val="Hyperlink"/>
            <w:sz w:val="18"/>
            <w:szCs w:val="18"/>
            <w:lang w:val="en-US"/>
          </w:rPr>
          <w:t>gr</w:t>
        </w:r>
      </w:hyperlink>
      <w:r w:rsidRPr="00397541">
        <w:rPr>
          <w:rStyle w:val="Hyperlink"/>
          <w:sz w:val="18"/>
          <w:szCs w:val="18"/>
          <w:lang w:val="el-GR"/>
        </w:rPr>
        <w:t xml:space="preserve">, </w:t>
      </w:r>
      <w:r>
        <w:rPr>
          <w:sz w:val="18"/>
          <w:szCs w:val="18"/>
          <w:lang w:val="el-GR"/>
        </w:rPr>
        <w:t xml:space="preserve">Ευάγγελος Σδόγγος </w:t>
      </w:r>
      <w:hyperlink r:id="rId8" w:history="1">
        <w:r w:rsidRPr="00211356">
          <w:rPr>
            <w:rStyle w:val="Hyperlink"/>
            <w:sz w:val="18"/>
            <w:szCs w:val="18"/>
            <w:lang w:val="en-US"/>
          </w:rPr>
          <w:t>esdongos</w:t>
        </w:r>
        <w:r w:rsidRPr="00397541">
          <w:rPr>
            <w:rStyle w:val="Hyperlink"/>
            <w:sz w:val="18"/>
            <w:szCs w:val="18"/>
            <w:lang w:val="el-GR"/>
          </w:rPr>
          <w:t>@</w:t>
        </w:r>
        <w:r w:rsidRPr="00211356">
          <w:rPr>
            <w:rStyle w:val="Hyperlink"/>
            <w:sz w:val="18"/>
            <w:szCs w:val="18"/>
            <w:lang w:val="en-US"/>
          </w:rPr>
          <w:t>iccs</w:t>
        </w:r>
        <w:r w:rsidRPr="00397541">
          <w:rPr>
            <w:rStyle w:val="Hyperlink"/>
            <w:sz w:val="18"/>
            <w:szCs w:val="18"/>
            <w:lang w:val="el-GR"/>
          </w:rPr>
          <w:t>.</w:t>
        </w:r>
        <w:r w:rsidRPr="00211356">
          <w:rPr>
            <w:rStyle w:val="Hyperlink"/>
            <w:sz w:val="18"/>
            <w:szCs w:val="18"/>
            <w:lang w:val="en-US"/>
          </w:rPr>
          <w:t>gr</w:t>
        </w:r>
      </w:hyperlink>
    </w:p>
    <w:p w:rsidR="00A36DFB" w:rsidRPr="004A7D33" w:rsidRDefault="00A36DFB">
      <w:pPr>
        <w:rPr>
          <w:lang w:val="el-GR"/>
        </w:rPr>
      </w:pPr>
    </w:p>
    <w:sectPr w:rsidR="00A36DFB" w:rsidRPr="004A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E4E83"/>
    <w:multiLevelType w:val="hybridMultilevel"/>
    <w:tmpl w:val="6270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A4C7785"/>
    <w:multiLevelType w:val="hybridMultilevel"/>
    <w:tmpl w:val="DB8897B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33"/>
    <w:rsid w:val="004A7D33"/>
    <w:rsid w:val="00A3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23CE7-5763-4501-9E21-4B9B6E20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33"/>
    <w:pPr>
      <w:spacing w:after="200" w:line="276" w:lineRule="auto"/>
    </w:pPr>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33"/>
    <w:pPr>
      <w:ind w:left="720"/>
      <w:contextualSpacing/>
    </w:pPr>
  </w:style>
  <w:style w:type="character" w:styleId="Hyperlink">
    <w:name w:val="Hyperlink"/>
    <w:basedOn w:val="DefaultParagraphFont"/>
    <w:uiPriority w:val="99"/>
    <w:unhideWhenUsed/>
    <w:rsid w:val="004A7D33"/>
    <w:rPr>
      <w:color w:val="0563C1" w:themeColor="hyperlink"/>
      <w:u w:val="single"/>
    </w:rPr>
  </w:style>
  <w:style w:type="paragraph" w:styleId="Caption">
    <w:name w:val="caption"/>
    <w:basedOn w:val="Normal"/>
    <w:next w:val="Normal"/>
    <w:uiPriority w:val="35"/>
    <w:unhideWhenUsed/>
    <w:qFormat/>
    <w:rsid w:val="004A7D33"/>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dongos@iccs.gr" TargetMode="External"/><Relationship Id="rId3" Type="http://schemas.openxmlformats.org/officeDocument/2006/relationships/settings" Target="settings.xml"/><Relationship Id="rId7" Type="http://schemas.openxmlformats.org/officeDocument/2006/relationships/hyperlink" Target="mailto:atsertou@ic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zu@cc.ece.ntua.gr%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Xenia</cp:lastModifiedBy>
  <cp:revision>1</cp:revision>
  <dcterms:created xsi:type="dcterms:W3CDTF">2014-12-16T11:42:00Z</dcterms:created>
  <dcterms:modified xsi:type="dcterms:W3CDTF">2014-12-16T11:49:00Z</dcterms:modified>
</cp:coreProperties>
</file>