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9A" w:rsidRDefault="00755B9A" w:rsidP="00755B9A">
      <w:pPr>
        <w:jc w:val="center"/>
        <w:rPr>
          <w:rFonts w:ascii="Verdana" w:hAnsi="Verdana"/>
          <w:b/>
          <w:sz w:val="20"/>
          <w:szCs w:val="20"/>
          <w:lang w:val="el-GR"/>
        </w:rPr>
      </w:pPr>
      <w:r>
        <w:rPr>
          <w:rFonts w:ascii="Verdana" w:hAnsi="Verdana"/>
          <w:b/>
          <w:sz w:val="20"/>
          <w:szCs w:val="20"/>
          <w:lang w:val="el-GR"/>
        </w:rPr>
        <w:t xml:space="preserve">Ανάπτυξη κεραιών για </w:t>
      </w:r>
      <w:r>
        <w:rPr>
          <w:rFonts w:ascii="Verdana" w:hAnsi="Verdana"/>
          <w:b/>
          <w:sz w:val="20"/>
          <w:szCs w:val="20"/>
        </w:rPr>
        <w:t>in</w:t>
      </w:r>
      <w:r w:rsidRPr="009D5188">
        <w:rPr>
          <w:rFonts w:ascii="Verdana" w:hAnsi="Verdana"/>
          <w:b/>
          <w:sz w:val="20"/>
          <w:szCs w:val="20"/>
          <w:lang w:val="el-GR"/>
        </w:rPr>
        <w:t xml:space="preserve"> </w:t>
      </w:r>
      <w:r>
        <w:rPr>
          <w:rFonts w:ascii="Verdana" w:hAnsi="Verdana"/>
          <w:b/>
          <w:sz w:val="20"/>
          <w:szCs w:val="20"/>
        </w:rPr>
        <w:t>vitro</w:t>
      </w:r>
      <w:r w:rsidRPr="009D5188">
        <w:rPr>
          <w:rFonts w:ascii="Verdana" w:hAnsi="Verdana"/>
          <w:b/>
          <w:sz w:val="20"/>
          <w:szCs w:val="20"/>
          <w:lang w:val="el-GR"/>
        </w:rPr>
        <w:t xml:space="preserve"> </w:t>
      </w:r>
      <w:r>
        <w:rPr>
          <w:rFonts w:ascii="Verdana" w:hAnsi="Verdana"/>
          <w:b/>
          <w:sz w:val="20"/>
          <w:szCs w:val="20"/>
          <w:lang w:val="el-GR"/>
        </w:rPr>
        <w:t xml:space="preserve">φασματοσκοπία βιολογικών ιστών στο </w:t>
      </w:r>
      <w:r>
        <w:rPr>
          <w:rFonts w:ascii="Verdana" w:hAnsi="Verdana"/>
          <w:b/>
          <w:sz w:val="20"/>
          <w:szCs w:val="20"/>
        </w:rPr>
        <w:t>THz</w:t>
      </w:r>
      <w:r w:rsidRPr="009D5188">
        <w:rPr>
          <w:rFonts w:ascii="Verdana" w:hAnsi="Verdana"/>
          <w:b/>
          <w:sz w:val="20"/>
          <w:szCs w:val="20"/>
          <w:lang w:val="el-GR"/>
        </w:rPr>
        <w:t xml:space="preserve"> </w:t>
      </w:r>
      <w:r>
        <w:rPr>
          <w:rFonts w:ascii="Verdana" w:hAnsi="Verdana"/>
          <w:b/>
          <w:sz w:val="20"/>
          <w:szCs w:val="20"/>
          <w:lang w:val="el-GR"/>
        </w:rPr>
        <w:t>φάσμα συχνοτήτων</w:t>
      </w:r>
    </w:p>
    <w:p w:rsidR="00755B9A" w:rsidRDefault="00755B9A" w:rsidP="00755B9A">
      <w:pPr>
        <w:jc w:val="both"/>
        <w:rPr>
          <w:rFonts w:ascii="Verdana" w:hAnsi="Verdana"/>
          <w:sz w:val="20"/>
          <w:szCs w:val="20"/>
          <w:lang w:val="el-GR"/>
        </w:rPr>
      </w:pPr>
    </w:p>
    <w:p w:rsidR="00755B9A" w:rsidRDefault="00755B9A" w:rsidP="00755B9A">
      <w:pPr>
        <w:jc w:val="both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l-GR"/>
        </w:rPr>
        <w:t>Ό</w:t>
      </w:r>
      <w:r w:rsidRPr="009D5188">
        <w:rPr>
          <w:rFonts w:ascii="Verdana" w:hAnsi="Verdana"/>
          <w:sz w:val="20"/>
          <w:szCs w:val="20"/>
          <w:lang w:val="el-GR"/>
        </w:rPr>
        <w:t xml:space="preserve">ταν </w:t>
      </w:r>
      <w:r>
        <w:rPr>
          <w:rFonts w:ascii="Verdana" w:hAnsi="Verdana"/>
          <w:sz w:val="20"/>
          <w:szCs w:val="20"/>
          <w:lang w:val="el-GR"/>
        </w:rPr>
        <w:t xml:space="preserve">η </w:t>
      </w:r>
      <w:r>
        <w:rPr>
          <w:rFonts w:ascii="Verdana" w:hAnsi="Verdana"/>
          <w:sz w:val="20"/>
          <w:szCs w:val="20"/>
        </w:rPr>
        <w:t>THz</w:t>
      </w:r>
      <w:r w:rsidRPr="009D5188">
        <w:rPr>
          <w:rFonts w:ascii="Verdana" w:hAnsi="Verdana"/>
          <w:sz w:val="20"/>
          <w:szCs w:val="20"/>
          <w:lang w:val="el-GR"/>
        </w:rPr>
        <w:t xml:space="preserve"> </w:t>
      </w:r>
      <w:r>
        <w:rPr>
          <w:rFonts w:ascii="Verdana" w:hAnsi="Verdana"/>
          <w:sz w:val="20"/>
          <w:szCs w:val="20"/>
          <w:lang w:val="el-GR"/>
        </w:rPr>
        <w:t>ακτινοβολία</w:t>
      </w:r>
      <w:r w:rsidRPr="009D5188">
        <w:rPr>
          <w:rFonts w:ascii="Verdana" w:hAnsi="Verdana"/>
          <w:sz w:val="20"/>
          <w:szCs w:val="20"/>
          <w:lang w:val="el-GR"/>
        </w:rPr>
        <w:t xml:space="preserve"> αλληλεπιδρ</w:t>
      </w:r>
      <w:r>
        <w:rPr>
          <w:rFonts w:ascii="Verdana" w:hAnsi="Verdana"/>
          <w:sz w:val="20"/>
          <w:szCs w:val="20"/>
          <w:lang w:val="el-GR"/>
        </w:rPr>
        <w:t>ά με βιομόρια αποδίδει</w:t>
      </w:r>
      <w:r w:rsidRPr="009D5188">
        <w:rPr>
          <w:rFonts w:ascii="Verdana" w:hAnsi="Verdana"/>
          <w:sz w:val="20"/>
          <w:szCs w:val="20"/>
          <w:lang w:val="el-GR"/>
        </w:rPr>
        <w:t xml:space="preserve"> ένα χαρακτηριστικό </w:t>
      </w:r>
      <w:r w:rsidRPr="009D5188">
        <w:rPr>
          <w:rFonts w:ascii="Verdana" w:hAnsi="Verdana"/>
          <w:sz w:val="20"/>
          <w:szCs w:val="20"/>
        </w:rPr>
        <w:t>THz</w:t>
      </w:r>
      <w:r w:rsidRPr="009D5188">
        <w:rPr>
          <w:rFonts w:ascii="Verdana" w:hAnsi="Verdana"/>
          <w:sz w:val="20"/>
          <w:szCs w:val="20"/>
          <w:lang w:val="el-GR"/>
        </w:rPr>
        <w:t xml:space="preserve"> «αποτύπωμα»</w:t>
      </w:r>
      <w:r>
        <w:rPr>
          <w:rFonts w:ascii="Verdana" w:hAnsi="Verdana"/>
          <w:sz w:val="20"/>
          <w:szCs w:val="20"/>
          <w:lang w:val="el-GR"/>
        </w:rPr>
        <w:t>. Αυτό το γεγονός καθιστά την</w:t>
      </w:r>
      <w:r w:rsidRPr="00323E96">
        <w:rPr>
          <w:rFonts w:ascii="Verdana" w:hAnsi="Verdana"/>
          <w:sz w:val="20"/>
          <w:szCs w:val="20"/>
          <w:lang w:val="el-GR"/>
        </w:rPr>
        <w:t xml:space="preserve"> </w:t>
      </w:r>
      <w:r>
        <w:rPr>
          <w:rFonts w:ascii="Verdana" w:hAnsi="Verdana"/>
          <w:sz w:val="20"/>
          <w:szCs w:val="20"/>
        </w:rPr>
        <w:t>THz</w:t>
      </w:r>
      <w:r w:rsidRPr="00323E96">
        <w:rPr>
          <w:rFonts w:ascii="Verdana" w:hAnsi="Verdana"/>
          <w:sz w:val="20"/>
          <w:szCs w:val="20"/>
          <w:lang w:val="el-GR"/>
        </w:rPr>
        <w:t xml:space="preserve"> </w:t>
      </w:r>
      <w:r>
        <w:rPr>
          <w:rFonts w:ascii="Verdana" w:hAnsi="Verdana"/>
          <w:sz w:val="20"/>
          <w:szCs w:val="20"/>
          <w:lang w:val="el-GR"/>
        </w:rPr>
        <w:t xml:space="preserve">τεχνολογία εξαιρετικά χρήσιμη για την ανίχνευση πρωτεϊνών που σχετίζονται με ασθένειες όπως η διπολική διαταραχή και η νόσος </w:t>
      </w:r>
      <w:r>
        <w:rPr>
          <w:rFonts w:ascii="Verdana" w:hAnsi="Verdana"/>
          <w:sz w:val="20"/>
          <w:szCs w:val="20"/>
        </w:rPr>
        <w:t>Alzheimer</w:t>
      </w:r>
      <w:r>
        <w:rPr>
          <w:rFonts w:ascii="Verdana" w:hAnsi="Verdana"/>
          <w:sz w:val="20"/>
          <w:szCs w:val="20"/>
          <w:lang w:val="el-GR"/>
        </w:rPr>
        <w:t>.</w:t>
      </w:r>
      <w:r w:rsidRPr="00323E96">
        <w:rPr>
          <w:rFonts w:ascii="Verdana" w:hAnsi="Verdana"/>
          <w:sz w:val="20"/>
          <w:szCs w:val="20"/>
          <w:lang w:val="el-GR"/>
        </w:rPr>
        <w:t xml:space="preserve"> </w:t>
      </w:r>
      <w:r>
        <w:rPr>
          <w:rFonts w:ascii="Verdana" w:hAnsi="Verdana"/>
          <w:sz w:val="20"/>
          <w:szCs w:val="20"/>
          <w:lang w:val="el-GR"/>
        </w:rPr>
        <w:t xml:space="preserve">Στο πλαίσιο αυτής της εργασίας θα αναπτυχθούν διαφορετικοί τύποι κεραιών για αυτό το εύρος συχνοτήτων και θα ελεγχθούν διάφορες τεχνικές βελτίωσης των χαρακτηριστικών τους, όπως η χρήση μεταϋλικών. </w:t>
      </w:r>
      <w:r w:rsidRPr="00323E96">
        <w:rPr>
          <w:rFonts w:ascii="Verdana" w:hAnsi="Verdana"/>
          <w:sz w:val="20"/>
          <w:szCs w:val="20"/>
          <w:lang w:val="el-GR"/>
        </w:rPr>
        <w:t xml:space="preserve"> </w:t>
      </w:r>
      <w:r>
        <w:rPr>
          <w:rFonts w:ascii="Verdana" w:hAnsi="Verdana"/>
          <w:sz w:val="20"/>
          <w:szCs w:val="20"/>
          <w:lang w:val="el-GR"/>
        </w:rPr>
        <w:t xml:space="preserve"> </w:t>
      </w:r>
    </w:p>
    <w:p w:rsidR="00755B9A" w:rsidRDefault="00755B9A" w:rsidP="00755B9A">
      <w:pPr>
        <w:jc w:val="both"/>
        <w:rPr>
          <w:rFonts w:ascii="Verdana" w:hAnsi="Verdana"/>
          <w:sz w:val="20"/>
          <w:szCs w:val="20"/>
          <w:lang w:val="el-GR"/>
        </w:rPr>
      </w:pPr>
    </w:p>
    <w:p w:rsidR="00755B9A" w:rsidRDefault="00755B9A" w:rsidP="00755B9A">
      <w:pPr>
        <w:jc w:val="both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l-GR"/>
        </w:rPr>
        <w:t xml:space="preserve">Επιβλέποντες </w:t>
      </w:r>
    </w:p>
    <w:p w:rsidR="00755B9A" w:rsidRPr="00707CD1" w:rsidRDefault="00755B9A" w:rsidP="00755B9A">
      <w:pPr>
        <w:jc w:val="both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l-GR"/>
        </w:rPr>
        <w:t>Καθηγητής: Κ</w:t>
      </w:r>
      <w:r w:rsidRPr="00FB04F2">
        <w:rPr>
          <w:rFonts w:ascii="Verdana" w:hAnsi="Verdana"/>
          <w:sz w:val="20"/>
          <w:szCs w:val="20"/>
          <w:lang w:val="el-GR"/>
        </w:rPr>
        <w:t>αθ. Ν. Ουζούνογλου</w:t>
      </w:r>
      <w:r>
        <w:rPr>
          <w:rFonts w:ascii="Verdana" w:hAnsi="Verdana"/>
          <w:sz w:val="20"/>
          <w:szCs w:val="20"/>
          <w:lang w:val="el-GR"/>
        </w:rPr>
        <w:t xml:space="preserve"> (τηλ. 772 3556)</w:t>
      </w:r>
      <w:r>
        <w:rPr>
          <w:rFonts w:ascii="Verdana" w:hAnsi="Verdana"/>
          <w:sz w:val="20"/>
          <w:szCs w:val="20"/>
          <w:lang w:val="el-GR"/>
        </w:rPr>
        <w:tab/>
        <w:t xml:space="preserve"> </w:t>
      </w:r>
      <w:hyperlink r:id="rId5" w:history="1">
        <w:r w:rsidRPr="00B0293C">
          <w:rPr>
            <w:rStyle w:val="Hyperlink"/>
            <w:rFonts w:ascii="Verdana" w:hAnsi="Verdana"/>
            <w:sz w:val="20"/>
            <w:szCs w:val="20"/>
          </w:rPr>
          <w:t>nuzu</w:t>
        </w:r>
        <w:r w:rsidRPr="00B0293C">
          <w:rPr>
            <w:rStyle w:val="Hyperlink"/>
            <w:rFonts w:ascii="Verdana" w:hAnsi="Verdana"/>
            <w:sz w:val="20"/>
            <w:szCs w:val="20"/>
            <w:lang w:val="el-GR"/>
          </w:rPr>
          <w:t>@</w:t>
        </w:r>
        <w:r w:rsidRPr="00B0293C">
          <w:rPr>
            <w:rStyle w:val="Hyperlink"/>
            <w:rFonts w:ascii="Verdana" w:hAnsi="Verdana"/>
            <w:sz w:val="20"/>
            <w:szCs w:val="20"/>
          </w:rPr>
          <w:t>cc</w:t>
        </w:r>
        <w:r w:rsidRPr="00B0293C">
          <w:rPr>
            <w:rStyle w:val="Hyperlink"/>
            <w:rFonts w:ascii="Verdana" w:hAnsi="Verdana"/>
            <w:sz w:val="20"/>
            <w:szCs w:val="20"/>
            <w:lang w:val="el-GR"/>
          </w:rPr>
          <w:t>.</w:t>
        </w:r>
        <w:r w:rsidRPr="00B0293C">
          <w:rPr>
            <w:rStyle w:val="Hyperlink"/>
            <w:rFonts w:ascii="Verdana" w:hAnsi="Verdana"/>
            <w:sz w:val="20"/>
            <w:szCs w:val="20"/>
          </w:rPr>
          <w:t>ece</w:t>
        </w:r>
        <w:r w:rsidRPr="00B0293C">
          <w:rPr>
            <w:rStyle w:val="Hyperlink"/>
            <w:rFonts w:ascii="Verdana" w:hAnsi="Verdana"/>
            <w:sz w:val="20"/>
            <w:szCs w:val="20"/>
            <w:lang w:val="el-GR"/>
          </w:rPr>
          <w:t>.</w:t>
        </w:r>
        <w:r w:rsidRPr="00B0293C">
          <w:rPr>
            <w:rStyle w:val="Hyperlink"/>
            <w:rFonts w:ascii="Verdana" w:hAnsi="Verdana"/>
            <w:sz w:val="20"/>
            <w:szCs w:val="20"/>
          </w:rPr>
          <w:t>ntua</w:t>
        </w:r>
        <w:r w:rsidRPr="00B0293C">
          <w:rPr>
            <w:rStyle w:val="Hyperlink"/>
            <w:rFonts w:ascii="Verdana" w:hAnsi="Verdana"/>
            <w:sz w:val="20"/>
            <w:szCs w:val="20"/>
            <w:lang w:val="el-GR"/>
          </w:rPr>
          <w:t>.</w:t>
        </w:r>
        <w:r w:rsidRPr="00B0293C">
          <w:rPr>
            <w:rStyle w:val="Hyperlink"/>
            <w:rFonts w:ascii="Verdana" w:hAnsi="Verdana"/>
            <w:sz w:val="20"/>
            <w:szCs w:val="20"/>
          </w:rPr>
          <w:t>gr</w:t>
        </w:r>
      </w:hyperlink>
    </w:p>
    <w:p w:rsidR="00755B9A" w:rsidRPr="00A210D3" w:rsidRDefault="00755B9A" w:rsidP="00755B9A">
      <w:pPr>
        <w:jc w:val="both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l-GR"/>
        </w:rPr>
        <w:t>Ερευνήτρια: Μαρία Κουτσουπίδου</w:t>
      </w:r>
      <w:r w:rsidRPr="00FB04F2">
        <w:rPr>
          <w:rFonts w:ascii="Verdana" w:hAnsi="Verdana"/>
          <w:sz w:val="20"/>
          <w:szCs w:val="20"/>
          <w:lang w:val="el-GR"/>
        </w:rPr>
        <w:t xml:space="preserve"> (τηλ. 772</w:t>
      </w:r>
      <w:r>
        <w:rPr>
          <w:rFonts w:ascii="Verdana" w:hAnsi="Verdana"/>
          <w:sz w:val="20"/>
          <w:szCs w:val="20"/>
          <w:lang w:val="el-GR"/>
        </w:rPr>
        <w:t xml:space="preserve"> </w:t>
      </w:r>
      <w:r w:rsidRPr="00FB04F2">
        <w:rPr>
          <w:rFonts w:ascii="Verdana" w:hAnsi="Verdana"/>
          <w:sz w:val="20"/>
          <w:szCs w:val="20"/>
          <w:lang w:val="el-GR"/>
        </w:rPr>
        <w:t>2289)</w:t>
      </w:r>
      <w:r>
        <w:rPr>
          <w:rFonts w:ascii="Verdana" w:hAnsi="Verdana"/>
          <w:sz w:val="20"/>
          <w:szCs w:val="20"/>
          <w:lang w:val="el-GR"/>
        </w:rPr>
        <w:tab/>
      </w:r>
      <w:r w:rsidRPr="00A210D3">
        <w:rPr>
          <w:rFonts w:ascii="Verdana" w:hAnsi="Verdana"/>
          <w:sz w:val="20"/>
          <w:szCs w:val="20"/>
          <w:lang w:val="el-GR"/>
        </w:rPr>
        <w:t xml:space="preserve"> </w:t>
      </w:r>
      <w:hyperlink r:id="rId6" w:history="1">
        <w:r w:rsidRPr="00940377">
          <w:rPr>
            <w:rStyle w:val="Hyperlink"/>
            <w:rFonts w:ascii="Verdana" w:hAnsi="Verdana"/>
            <w:sz w:val="20"/>
            <w:szCs w:val="20"/>
          </w:rPr>
          <w:t>mkouts</w:t>
        </w:r>
        <w:r w:rsidRPr="00A210D3">
          <w:rPr>
            <w:rStyle w:val="Hyperlink"/>
            <w:rFonts w:ascii="Verdana" w:hAnsi="Verdana"/>
            <w:sz w:val="20"/>
            <w:szCs w:val="20"/>
            <w:lang w:val="el-GR"/>
          </w:rPr>
          <w:t>@</w:t>
        </w:r>
        <w:r w:rsidRPr="00940377">
          <w:rPr>
            <w:rStyle w:val="Hyperlink"/>
            <w:rFonts w:ascii="Verdana" w:hAnsi="Verdana"/>
            <w:sz w:val="20"/>
            <w:szCs w:val="20"/>
          </w:rPr>
          <w:t>mail</w:t>
        </w:r>
        <w:r w:rsidRPr="00A210D3">
          <w:rPr>
            <w:rStyle w:val="Hyperlink"/>
            <w:rFonts w:ascii="Verdana" w:hAnsi="Verdana"/>
            <w:sz w:val="20"/>
            <w:szCs w:val="20"/>
            <w:lang w:val="el-GR"/>
          </w:rPr>
          <w:t>.</w:t>
        </w:r>
        <w:r w:rsidRPr="00940377">
          <w:rPr>
            <w:rStyle w:val="Hyperlink"/>
            <w:rFonts w:ascii="Verdana" w:hAnsi="Verdana"/>
            <w:sz w:val="20"/>
            <w:szCs w:val="20"/>
          </w:rPr>
          <w:t>ntua</w:t>
        </w:r>
        <w:r w:rsidRPr="00A210D3">
          <w:rPr>
            <w:rStyle w:val="Hyperlink"/>
            <w:rFonts w:ascii="Verdana" w:hAnsi="Verdana"/>
            <w:sz w:val="20"/>
            <w:szCs w:val="20"/>
            <w:lang w:val="el-GR"/>
          </w:rPr>
          <w:t>.</w:t>
        </w:r>
        <w:r w:rsidRPr="00940377">
          <w:rPr>
            <w:rStyle w:val="Hyperlink"/>
            <w:rFonts w:ascii="Verdana" w:hAnsi="Verdana"/>
            <w:sz w:val="20"/>
            <w:szCs w:val="20"/>
          </w:rPr>
          <w:t>gr</w:t>
        </w:r>
      </w:hyperlink>
    </w:p>
    <w:p w:rsidR="00755B9A" w:rsidRPr="00FB04F2" w:rsidRDefault="00755B9A" w:rsidP="00755B9A">
      <w:pPr>
        <w:jc w:val="both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l-GR"/>
        </w:rPr>
        <w:t xml:space="preserve">Ερευνήτρια: </w:t>
      </w:r>
      <w:r w:rsidRPr="00FB04F2">
        <w:rPr>
          <w:rFonts w:ascii="Verdana" w:hAnsi="Verdana"/>
          <w:sz w:val="20"/>
          <w:szCs w:val="20"/>
          <w:lang w:val="el-GR"/>
        </w:rPr>
        <w:t>Δρ. Ειρήνη Καρανάσιου (τηλ. 772</w:t>
      </w:r>
      <w:r>
        <w:rPr>
          <w:rFonts w:ascii="Verdana" w:hAnsi="Verdana"/>
          <w:sz w:val="20"/>
          <w:szCs w:val="20"/>
          <w:lang w:val="el-GR"/>
        </w:rPr>
        <w:t xml:space="preserve"> </w:t>
      </w:r>
      <w:r w:rsidRPr="00FB04F2">
        <w:rPr>
          <w:rFonts w:ascii="Verdana" w:hAnsi="Verdana"/>
          <w:sz w:val="20"/>
          <w:szCs w:val="20"/>
          <w:lang w:val="el-GR"/>
        </w:rPr>
        <w:t xml:space="preserve">2289) </w:t>
      </w:r>
      <w:r w:rsidRPr="00FB04F2">
        <w:rPr>
          <w:rFonts w:ascii="Verdana" w:hAnsi="Verdana"/>
          <w:sz w:val="20"/>
          <w:szCs w:val="20"/>
          <w:lang w:val="el-GR"/>
        </w:rPr>
        <w:tab/>
        <w:t xml:space="preserve"> </w:t>
      </w:r>
      <w:hyperlink r:id="rId7" w:history="1">
        <w:r w:rsidRPr="00FB04F2">
          <w:rPr>
            <w:rStyle w:val="Hyperlink"/>
            <w:rFonts w:ascii="Verdana" w:hAnsi="Verdana"/>
            <w:sz w:val="20"/>
            <w:szCs w:val="20"/>
          </w:rPr>
          <w:t>ikaran</w:t>
        </w:r>
        <w:r w:rsidRPr="00FB04F2">
          <w:rPr>
            <w:rStyle w:val="Hyperlink"/>
            <w:rFonts w:ascii="Verdana" w:hAnsi="Verdana"/>
            <w:sz w:val="20"/>
            <w:szCs w:val="20"/>
            <w:lang w:val="el-GR"/>
          </w:rPr>
          <w:t>@</w:t>
        </w:r>
        <w:r w:rsidRPr="00FB04F2">
          <w:rPr>
            <w:rStyle w:val="Hyperlink"/>
            <w:rFonts w:ascii="Verdana" w:hAnsi="Verdana"/>
            <w:sz w:val="20"/>
            <w:szCs w:val="20"/>
          </w:rPr>
          <w:t>esd</w:t>
        </w:r>
        <w:r w:rsidRPr="00FB04F2">
          <w:rPr>
            <w:rStyle w:val="Hyperlink"/>
            <w:rFonts w:ascii="Verdana" w:hAnsi="Verdana"/>
            <w:sz w:val="20"/>
            <w:szCs w:val="20"/>
            <w:lang w:val="el-GR"/>
          </w:rPr>
          <w:t>.</w:t>
        </w:r>
        <w:r w:rsidRPr="00FB04F2">
          <w:rPr>
            <w:rStyle w:val="Hyperlink"/>
            <w:rFonts w:ascii="Verdana" w:hAnsi="Verdana"/>
            <w:sz w:val="20"/>
            <w:szCs w:val="20"/>
          </w:rPr>
          <w:t>ece</w:t>
        </w:r>
        <w:r w:rsidRPr="00FB04F2">
          <w:rPr>
            <w:rStyle w:val="Hyperlink"/>
            <w:rFonts w:ascii="Verdana" w:hAnsi="Verdana"/>
            <w:sz w:val="20"/>
            <w:szCs w:val="20"/>
            <w:lang w:val="el-GR"/>
          </w:rPr>
          <w:t>.</w:t>
        </w:r>
        <w:r w:rsidRPr="00FB04F2">
          <w:rPr>
            <w:rStyle w:val="Hyperlink"/>
            <w:rFonts w:ascii="Verdana" w:hAnsi="Verdana"/>
            <w:sz w:val="20"/>
            <w:szCs w:val="20"/>
          </w:rPr>
          <w:t>ntua</w:t>
        </w:r>
        <w:r w:rsidRPr="00FB04F2">
          <w:rPr>
            <w:rStyle w:val="Hyperlink"/>
            <w:rFonts w:ascii="Verdana" w:hAnsi="Verdana"/>
            <w:sz w:val="20"/>
            <w:szCs w:val="20"/>
            <w:lang w:val="el-GR"/>
          </w:rPr>
          <w:t>.</w:t>
        </w:r>
        <w:r w:rsidRPr="00FB04F2">
          <w:rPr>
            <w:rStyle w:val="Hyperlink"/>
            <w:rFonts w:ascii="Verdana" w:hAnsi="Verdana"/>
            <w:sz w:val="20"/>
            <w:szCs w:val="20"/>
          </w:rPr>
          <w:t>gr</w:t>
        </w:r>
      </w:hyperlink>
    </w:p>
    <w:p w:rsidR="00755B9A" w:rsidRPr="009D5188" w:rsidRDefault="00755B9A" w:rsidP="00755B9A">
      <w:pPr>
        <w:jc w:val="both"/>
        <w:rPr>
          <w:rFonts w:ascii="Verdana" w:hAnsi="Verdana"/>
          <w:sz w:val="20"/>
          <w:szCs w:val="20"/>
          <w:lang w:val="el-GR"/>
        </w:rPr>
      </w:pPr>
    </w:p>
    <w:p w:rsidR="006239EE" w:rsidRPr="00755B9A" w:rsidRDefault="006239EE">
      <w:pPr>
        <w:rPr>
          <w:lang w:val="el-GR"/>
        </w:rPr>
      </w:pPr>
      <w:bookmarkStart w:id="0" w:name="_GoBack"/>
      <w:bookmarkEnd w:id="0"/>
    </w:p>
    <w:sectPr w:rsidR="006239EE" w:rsidRPr="00755B9A" w:rsidSect="00EB6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9A"/>
    <w:rsid w:val="006239EE"/>
    <w:rsid w:val="0075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5B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5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DIPLOMA_PhD_THESIS\ikaran@esd.ece.ntua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outs@mail.ntua.gr" TargetMode="External"/><Relationship Id="rId5" Type="http://schemas.openxmlformats.org/officeDocument/2006/relationships/hyperlink" Target="mailto:nuzu@cc.ece.ntua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Xenia</cp:lastModifiedBy>
  <cp:revision>1</cp:revision>
  <dcterms:created xsi:type="dcterms:W3CDTF">2014-11-28T12:54:00Z</dcterms:created>
  <dcterms:modified xsi:type="dcterms:W3CDTF">2014-11-28T12:54:00Z</dcterms:modified>
</cp:coreProperties>
</file>