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42" w:rsidRDefault="000A4D42" w:rsidP="000A4D42">
      <w:pPr>
        <w:jc w:val="center"/>
        <w:rPr>
          <w:rFonts w:ascii="Verdana" w:hAnsi="Verdana"/>
          <w:b/>
          <w:sz w:val="20"/>
          <w:szCs w:val="20"/>
          <w:lang w:val="el-GR"/>
        </w:rPr>
      </w:pPr>
      <w:r w:rsidRPr="00D6050C">
        <w:rPr>
          <w:rFonts w:ascii="Verdana" w:hAnsi="Verdana"/>
          <w:b/>
          <w:sz w:val="20"/>
          <w:szCs w:val="20"/>
          <w:lang w:val="el-GR"/>
        </w:rPr>
        <w:t>Μοντελοπο</w:t>
      </w:r>
      <w:r>
        <w:rPr>
          <w:rFonts w:ascii="Verdana" w:hAnsi="Verdana"/>
          <w:b/>
          <w:sz w:val="20"/>
          <w:szCs w:val="20"/>
          <w:lang w:val="el-GR"/>
        </w:rPr>
        <w:t>ίηση και πειράματα με ομοιώματα</w:t>
      </w:r>
      <w:r w:rsidRPr="00D6050C">
        <w:rPr>
          <w:rFonts w:ascii="Verdana" w:hAnsi="Verdana"/>
          <w:b/>
          <w:sz w:val="20"/>
          <w:szCs w:val="20"/>
          <w:lang w:val="el-GR"/>
        </w:rPr>
        <w:t xml:space="preserve"> μικροκυματικής απεικόνισης</w:t>
      </w:r>
      <w:r w:rsidRPr="009D5188">
        <w:rPr>
          <w:rFonts w:ascii="Verdana" w:hAnsi="Verdana"/>
          <w:b/>
          <w:sz w:val="20"/>
          <w:szCs w:val="20"/>
          <w:lang w:val="el-GR"/>
        </w:rPr>
        <w:t xml:space="preserve"> </w:t>
      </w:r>
      <w:r>
        <w:rPr>
          <w:rFonts w:ascii="Verdana" w:hAnsi="Verdana"/>
          <w:b/>
          <w:sz w:val="20"/>
          <w:szCs w:val="20"/>
          <w:lang w:val="el-GR"/>
        </w:rPr>
        <w:t>στήθους</w:t>
      </w:r>
    </w:p>
    <w:p w:rsidR="000A4D42" w:rsidRDefault="000A4D42" w:rsidP="000A4D42">
      <w:pPr>
        <w:jc w:val="center"/>
        <w:rPr>
          <w:rFonts w:ascii="Verdana" w:hAnsi="Verdana"/>
          <w:b/>
          <w:sz w:val="20"/>
          <w:szCs w:val="20"/>
          <w:lang w:val="el-GR"/>
        </w:rPr>
      </w:pPr>
    </w:p>
    <w:p w:rsidR="000A4D42" w:rsidRDefault="000A4D42" w:rsidP="000A4D42">
      <w:pPr>
        <w:jc w:val="both"/>
        <w:rPr>
          <w:rFonts w:ascii="Verdana" w:hAnsi="Verdana"/>
          <w:sz w:val="20"/>
          <w:szCs w:val="20"/>
          <w:lang w:val="el-GR"/>
        </w:rPr>
      </w:pPr>
      <w:r w:rsidRPr="00D6050C">
        <w:rPr>
          <w:rFonts w:ascii="Verdana" w:hAnsi="Verdana"/>
          <w:sz w:val="20"/>
          <w:szCs w:val="20"/>
          <w:lang w:val="el-GR"/>
        </w:rPr>
        <w:t>Στα</w:t>
      </w:r>
      <w:r>
        <w:rPr>
          <w:rFonts w:ascii="Verdana" w:hAnsi="Verdana"/>
          <w:sz w:val="20"/>
          <w:szCs w:val="20"/>
          <w:lang w:val="el-GR"/>
        </w:rPr>
        <w:t xml:space="preserve"> πλαίσια της παρούσας εργασίας θα προσομοιωθούν διάφορα είδη κεραιών ως τμήματα ενός συστήματος μικροκυματικής απεικόνισης στήθους. Στη συνέχεια οι κεραίες θα κατασκευαστούν και θα πραγματοποιηθούν μετρήσεις με κατάλληλα ομοιώματα, τα οποία επίσης θα μελετηθούν/κατασκευαστούν στα πλαίσια της διπλωματικής.</w:t>
      </w:r>
    </w:p>
    <w:p w:rsidR="000A4D42" w:rsidRDefault="000A4D42" w:rsidP="000A4D42">
      <w:pPr>
        <w:jc w:val="both"/>
        <w:rPr>
          <w:rFonts w:ascii="Verdana" w:hAnsi="Verdana"/>
          <w:sz w:val="20"/>
          <w:szCs w:val="20"/>
          <w:lang w:val="el-GR"/>
        </w:rPr>
      </w:pPr>
    </w:p>
    <w:p w:rsidR="000A4D42" w:rsidRDefault="000A4D42" w:rsidP="000A4D42">
      <w:pPr>
        <w:jc w:val="both"/>
        <w:rPr>
          <w:rFonts w:ascii="Verdana" w:hAnsi="Verdana"/>
          <w:sz w:val="20"/>
          <w:szCs w:val="20"/>
          <w:lang w:val="el-GR"/>
        </w:rPr>
      </w:pPr>
      <w:r>
        <w:rPr>
          <w:rFonts w:ascii="Verdana" w:hAnsi="Verdana"/>
          <w:sz w:val="20"/>
          <w:szCs w:val="20"/>
          <w:lang w:val="el-GR"/>
        </w:rPr>
        <w:t xml:space="preserve">Επιβλέποντες </w:t>
      </w:r>
    </w:p>
    <w:p w:rsidR="000A4D42" w:rsidRPr="00707CD1" w:rsidRDefault="000A4D42" w:rsidP="000A4D42">
      <w:pPr>
        <w:jc w:val="both"/>
        <w:rPr>
          <w:rFonts w:ascii="Verdana" w:hAnsi="Verdana"/>
          <w:sz w:val="20"/>
          <w:szCs w:val="20"/>
          <w:lang w:val="el-GR"/>
        </w:rPr>
      </w:pPr>
      <w:r>
        <w:rPr>
          <w:rFonts w:ascii="Verdana" w:hAnsi="Verdana"/>
          <w:sz w:val="20"/>
          <w:szCs w:val="20"/>
          <w:lang w:val="el-GR"/>
        </w:rPr>
        <w:t>Καθηγητής: Κ</w:t>
      </w:r>
      <w:r w:rsidRPr="00FB04F2">
        <w:rPr>
          <w:rFonts w:ascii="Verdana" w:hAnsi="Verdana"/>
          <w:sz w:val="20"/>
          <w:szCs w:val="20"/>
          <w:lang w:val="el-GR"/>
        </w:rPr>
        <w:t>αθ. Ν. Ουζούνογλου</w:t>
      </w:r>
      <w:r>
        <w:rPr>
          <w:rFonts w:ascii="Verdana" w:hAnsi="Verdana"/>
          <w:sz w:val="20"/>
          <w:szCs w:val="20"/>
          <w:lang w:val="el-GR"/>
        </w:rPr>
        <w:t xml:space="preserve"> (τηλ. 772 3556)</w:t>
      </w:r>
      <w:r>
        <w:rPr>
          <w:rFonts w:ascii="Verdana" w:hAnsi="Verdana"/>
          <w:sz w:val="20"/>
          <w:szCs w:val="20"/>
          <w:lang w:val="el-GR"/>
        </w:rPr>
        <w:tab/>
        <w:t xml:space="preserve"> </w:t>
      </w:r>
      <w:hyperlink r:id="rId5" w:history="1">
        <w:r w:rsidRPr="00B0293C">
          <w:rPr>
            <w:rStyle w:val="Hyperlink"/>
            <w:rFonts w:ascii="Verdana" w:hAnsi="Verdana"/>
            <w:sz w:val="20"/>
            <w:szCs w:val="20"/>
          </w:rPr>
          <w:t>nuzu</w:t>
        </w:r>
        <w:r w:rsidRPr="00B0293C">
          <w:rPr>
            <w:rStyle w:val="Hyperlink"/>
            <w:rFonts w:ascii="Verdana" w:hAnsi="Verdana"/>
            <w:sz w:val="20"/>
            <w:szCs w:val="20"/>
            <w:lang w:val="el-GR"/>
          </w:rPr>
          <w:t>@</w:t>
        </w:r>
        <w:r w:rsidRPr="00B0293C">
          <w:rPr>
            <w:rStyle w:val="Hyperlink"/>
            <w:rFonts w:ascii="Verdana" w:hAnsi="Verdana"/>
            <w:sz w:val="20"/>
            <w:szCs w:val="20"/>
          </w:rPr>
          <w:t>cc</w:t>
        </w:r>
        <w:r w:rsidRPr="00B0293C">
          <w:rPr>
            <w:rStyle w:val="Hyperlink"/>
            <w:rFonts w:ascii="Verdana" w:hAnsi="Verdana"/>
            <w:sz w:val="20"/>
            <w:szCs w:val="20"/>
            <w:lang w:val="el-GR"/>
          </w:rPr>
          <w:t>.</w:t>
        </w:r>
        <w:r w:rsidRPr="00B0293C">
          <w:rPr>
            <w:rStyle w:val="Hyperlink"/>
            <w:rFonts w:ascii="Verdana" w:hAnsi="Verdana"/>
            <w:sz w:val="20"/>
            <w:szCs w:val="20"/>
          </w:rPr>
          <w:t>ece</w:t>
        </w:r>
        <w:r w:rsidRPr="00B0293C">
          <w:rPr>
            <w:rStyle w:val="Hyperlink"/>
            <w:rFonts w:ascii="Verdana" w:hAnsi="Verdana"/>
            <w:sz w:val="20"/>
            <w:szCs w:val="20"/>
            <w:lang w:val="el-GR"/>
          </w:rPr>
          <w:t>.</w:t>
        </w:r>
        <w:r w:rsidRPr="00B0293C">
          <w:rPr>
            <w:rStyle w:val="Hyperlink"/>
            <w:rFonts w:ascii="Verdana" w:hAnsi="Verdana"/>
            <w:sz w:val="20"/>
            <w:szCs w:val="20"/>
          </w:rPr>
          <w:t>ntua</w:t>
        </w:r>
        <w:r w:rsidRPr="00B0293C">
          <w:rPr>
            <w:rStyle w:val="Hyperlink"/>
            <w:rFonts w:ascii="Verdana" w:hAnsi="Verdana"/>
            <w:sz w:val="20"/>
            <w:szCs w:val="20"/>
            <w:lang w:val="el-GR"/>
          </w:rPr>
          <w:t>.</w:t>
        </w:r>
        <w:r w:rsidRPr="00B0293C">
          <w:rPr>
            <w:rStyle w:val="Hyperlink"/>
            <w:rFonts w:ascii="Verdana" w:hAnsi="Verdana"/>
            <w:sz w:val="20"/>
            <w:szCs w:val="20"/>
          </w:rPr>
          <w:t>gr</w:t>
        </w:r>
      </w:hyperlink>
    </w:p>
    <w:p w:rsidR="000A4D42" w:rsidRPr="00FB04F2" w:rsidRDefault="000A4D42" w:rsidP="000A4D42">
      <w:pPr>
        <w:jc w:val="both"/>
        <w:rPr>
          <w:rFonts w:ascii="Verdana" w:hAnsi="Verdana"/>
          <w:sz w:val="20"/>
          <w:szCs w:val="20"/>
          <w:lang w:val="el-GR"/>
        </w:rPr>
      </w:pPr>
      <w:r>
        <w:rPr>
          <w:rFonts w:ascii="Verdana" w:hAnsi="Verdana"/>
          <w:sz w:val="20"/>
          <w:szCs w:val="20"/>
          <w:lang w:val="el-GR"/>
        </w:rPr>
        <w:t xml:space="preserve">Ερευνήτρια: </w:t>
      </w:r>
      <w:r w:rsidRPr="00FB04F2">
        <w:rPr>
          <w:rFonts w:ascii="Verdana" w:hAnsi="Verdana"/>
          <w:sz w:val="20"/>
          <w:szCs w:val="20"/>
          <w:lang w:val="el-GR"/>
        </w:rPr>
        <w:t>Δρ. Ειρήνη Καρανάσιου (τηλ. 772</w:t>
      </w:r>
      <w:r>
        <w:rPr>
          <w:rFonts w:ascii="Verdana" w:hAnsi="Verdana"/>
          <w:sz w:val="20"/>
          <w:szCs w:val="20"/>
          <w:lang w:val="el-GR"/>
        </w:rPr>
        <w:t xml:space="preserve"> </w:t>
      </w:r>
      <w:r w:rsidRPr="00FB04F2">
        <w:rPr>
          <w:rFonts w:ascii="Verdana" w:hAnsi="Verdana"/>
          <w:sz w:val="20"/>
          <w:szCs w:val="20"/>
          <w:lang w:val="el-GR"/>
        </w:rPr>
        <w:t xml:space="preserve">2289) </w:t>
      </w:r>
      <w:r w:rsidRPr="00FB04F2">
        <w:rPr>
          <w:rFonts w:ascii="Verdana" w:hAnsi="Verdana"/>
          <w:sz w:val="20"/>
          <w:szCs w:val="20"/>
          <w:lang w:val="el-GR"/>
        </w:rPr>
        <w:tab/>
        <w:t xml:space="preserve"> </w:t>
      </w:r>
      <w:hyperlink r:id="rId6" w:history="1">
        <w:r w:rsidRPr="00FB04F2">
          <w:rPr>
            <w:rStyle w:val="Hyperlink"/>
            <w:rFonts w:ascii="Verdana" w:hAnsi="Verdana"/>
            <w:sz w:val="20"/>
            <w:szCs w:val="20"/>
          </w:rPr>
          <w:t>ikaran</w:t>
        </w:r>
        <w:r w:rsidRPr="00FB04F2">
          <w:rPr>
            <w:rStyle w:val="Hyperlink"/>
            <w:rFonts w:ascii="Verdana" w:hAnsi="Verdana"/>
            <w:sz w:val="20"/>
            <w:szCs w:val="20"/>
            <w:lang w:val="el-GR"/>
          </w:rPr>
          <w:t>@</w:t>
        </w:r>
        <w:r w:rsidRPr="00FB04F2">
          <w:rPr>
            <w:rStyle w:val="Hyperlink"/>
            <w:rFonts w:ascii="Verdana" w:hAnsi="Verdana"/>
            <w:sz w:val="20"/>
            <w:szCs w:val="20"/>
          </w:rPr>
          <w:t>esd</w:t>
        </w:r>
        <w:r w:rsidRPr="00FB04F2">
          <w:rPr>
            <w:rStyle w:val="Hyperlink"/>
            <w:rFonts w:ascii="Verdana" w:hAnsi="Verdana"/>
            <w:sz w:val="20"/>
            <w:szCs w:val="20"/>
            <w:lang w:val="el-GR"/>
          </w:rPr>
          <w:t>.</w:t>
        </w:r>
        <w:r w:rsidRPr="00FB04F2">
          <w:rPr>
            <w:rStyle w:val="Hyperlink"/>
            <w:rFonts w:ascii="Verdana" w:hAnsi="Verdana"/>
            <w:sz w:val="20"/>
            <w:szCs w:val="20"/>
          </w:rPr>
          <w:t>ece</w:t>
        </w:r>
        <w:r w:rsidRPr="00FB04F2">
          <w:rPr>
            <w:rStyle w:val="Hyperlink"/>
            <w:rFonts w:ascii="Verdana" w:hAnsi="Verdana"/>
            <w:sz w:val="20"/>
            <w:szCs w:val="20"/>
            <w:lang w:val="el-GR"/>
          </w:rPr>
          <w:t>.</w:t>
        </w:r>
        <w:r w:rsidRPr="00FB04F2">
          <w:rPr>
            <w:rStyle w:val="Hyperlink"/>
            <w:rFonts w:ascii="Verdana" w:hAnsi="Verdana"/>
            <w:sz w:val="20"/>
            <w:szCs w:val="20"/>
          </w:rPr>
          <w:t>ntua</w:t>
        </w:r>
        <w:r w:rsidRPr="00FB04F2">
          <w:rPr>
            <w:rStyle w:val="Hyperlink"/>
            <w:rFonts w:ascii="Verdana" w:hAnsi="Verdana"/>
            <w:sz w:val="20"/>
            <w:szCs w:val="20"/>
            <w:lang w:val="el-GR"/>
          </w:rPr>
          <w:t>.</w:t>
        </w:r>
        <w:r w:rsidRPr="00FB04F2">
          <w:rPr>
            <w:rStyle w:val="Hyperlink"/>
            <w:rFonts w:ascii="Verdana" w:hAnsi="Verdana"/>
            <w:sz w:val="20"/>
            <w:szCs w:val="20"/>
          </w:rPr>
          <w:t>gr</w:t>
        </w:r>
      </w:hyperlink>
    </w:p>
    <w:p w:rsidR="006239EE" w:rsidRPr="000A4D42" w:rsidRDefault="006239EE">
      <w:pPr>
        <w:rPr>
          <w:lang w:val="el-GR"/>
        </w:rPr>
      </w:pPr>
      <w:bookmarkStart w:id="0" w:name="_GoBack"/>
      <w:bookmarkEnd w:id="0"/>
    </w:p>
    <w:sectPr w:rsidR="006239EE" w:rsidRPr="000A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42"/>
    <w:rsid w:val="000A4D42"/>
    <w:rsid w:val="0062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4D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4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DIPLOMA_PhD_THESIS\ikaran@esd.ece.ntua.gr" TargetMode="External"/><Relationship Id="rId5" Type="http://schemas.openxmlformats.org/officeDocument/2006/relationships/hyperlink" Target="mailto:nuzu@cc.ece.ntu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Xenia</cp:lastModifiedBy>
  <cp:revision>1</cp:revision>
  <dcterms:created xsi:type="dcterms:W3CDTF">2014-11-28T12:52:00Z</dcterms:created>
  <dcterms:modified xsi:type="dcterms:W3CDTF">2014-11-28T12:53:00Z</dcterms:modified>
</cp:coreProperties>
</file>